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D3" w:rsidRDefault="00D253D3" w:rsidP="00D253D3">
      <w:r>
        <w:t xml:space="preserve">DEPARTAMENTO DE NÓMINA </w:t>
      </w:r>
    </w:p>
    <w:p w:rsidR="00D253D3" w:rsidRDefault="00D253D3" w:rsidP="00D253D3">
      <w:r>
        <w:t xml:space="preserve"> </w:t>
      </w:r>
    </w:p>
    <w:p w:rsidR="00D253D3" w:rsidRDefault="00D253D3" w:rsidP="00D253D3">
      <w:r>
        <w:t xml:space="preserve">Objetivo: </w:t>
      </w:r>
    </w:p>
    <w:p w:rsidR="00D253D3" w:rsidRDefault="00D253D3" w:rsidP="00D253D3">
      <w:pPr>
        <w:jc w:val="both"/>
      </w:pPr>
      <w:r>
        <w:t xml:space="preserve">Asegurar que el proceso del cálculo de la nómina se cumpla de forma eficaz y eficiente, para que los trabajadores o personal que presta algún servicio a la Universidad Autónoma de San Luis Potosí reciban las remuneraciones, con las autorizaciones correspondientes. </w:t>
      </w:r>
    </w:p>
    <w:p w:rsidR="00D253D3" w:rsidRDefault="00D253D3" w:rsidP="00D253D3">
      <w:pPr>
        <w:jc w:val="both"/>
      </w:pPr>
      <w:r>
        <w:t>Funciones:</w:t>
      </w:r>
    </w:p>
    <w:p w:rsidR="00D253D3" w:rsidRDefault="00D253D3" w:rsidP="00D253D3">
      <w:pPr>
        <w:jc w:val="both"/>
      </w:pPr>
      <w:r>
        <w:t xml:space="preserve"> </w:t>
      </w:r>
      <w:r>
        <w:t> Planear y proponer el calendario para proceso y pago de la nómina con base en el calendario escolar autorizado por el H. Consejo Directivo Universitario y de acuerdo con los contratos colectivos.</w:t>
      </w:r>
    </w:p>
    <w:p w:rsidR="00D253D3" w:rsidRDefault="00D253D3" w:rsidP="00D253D3">
      <w:pPr>
        <w:jc w:val="both"/>
      </w:pPr>
      <w:r>
        <w:t xml:space="preserve"> </w:t>
      </w:r>
      <w:r>
        <w:t xml:space="preserve"> Procesar la nómina para cumplir con las remuneraciones conforme al calendario programado. </w:t>
      </w:r>
      <w:r>
        <w:t xml:space="preserve"> Aplicar las disposiciones en materia fiscal relacionadas con el pago de remuneraciones. </w:t>
      </w:r>
    </w:p>
    <w:p w:rsidR="00D253D3" w:rsidRDefault="00D253D3" w:rsidP="00D253D3">
      <w:pPr>
        <w:jc w:val="both"/>
      </w:pPr>
      <w:r>
        <w:t> Presentar las declaraciones y enteros en materia fiscal correspondiente, así como efectuar el timbrado de la nómina.</w:t>
      </w:r>
    </w:p>
    <w:p w:rsidR="00D253D3" w:rsidRDefault="00D253D3" w:rsidP="00D253D3">
      <w:pPr>
        <w:jc w:val="both"/>
      </w:pPr>
      <w:r>
        <w:t xml:space="preserve"> </w:t>
      </w:r>
      <w:r>
        <w:t xml:space="preserve"> Elaborar constancias de retención por concepto de pago de honorarios y arrendamiento, y efectuar el trámite para que el departamento de Planeación Financiera haga el pago por concepto de impuestos. </w:t>
      </w:r>
    </w:p>
    <w:p w:rsidR="00D253D3" w:rsidRDefault="00D253D3" w:rsidP="00D253D3">
      <w:pPr>
        <w:jc w:val="both"/>
      </w:pPr>
      <w:r>
        <w:t> Cumplir con los instructivos y fichas de modificación emitidas por la División de Desarrollo Humano en materia de remuneraciones.</w:t>
      </w:r>
    </w:p>
    <w:p w:rsidR="00D253D3" w:rsidRDefault="00D253D3" w:rsidP="00D253D3">
      <w:pPr>
        <w:jc w:val="both"/>
      </w:pPr>
      <w:r>
        <w:t xml:space="preserve"> </w:t>
      </w:r>
      <w:r>
        <w:t> Determinar el pago por concepto de remuneraciones al personal derivadas de los convenios que</w:t>
      </w:r>
      <w:r>
        <w:t xml:space="preserve"> hagan llegar al departamento. </w:t>
      </w:r>
    </w:p>
    <w:p w:rsidR="00D253D3" w:rsidRDefault="00D253D3" w:rsidP="00D253D3">
      <w:r>
        <w:t> Entregar al departamento de Planeación Financiera los recibos, cheques, vales y archivos de transferencia para pago de los trabajadores.</w:t>
      </w:r>
    </w:p>
    <w:p w:rsidR="00D253D3" w:rsidRDefault="00D253D3" w:rsidP="00D253D3">
      <w:r>
        <w:t xml:space="preserve"> </w:t>
      </w:r>
      <w:r>
        <w:t> Participar en la formulación de los informes periódicos en cumplimiento a lo que señalen las instancias autorizadas correspondientes.</w:t>
      </w:r>
    </w:p>
    <w:p w:rsidR="00D253D3" w:rsidRDefault="00D253D3" w:rsidP="00D253D3">
      <w:r>
        <w:t xml:space="preserve"> </w:t>
      </w:r>
      <w:r>
        <w:t> Atender cualquier otra función que expresamente señale la Secretaría de Finanzas o una autoridad superior de la universidad.</w:t>
      </w:r>
    </w:p>
    <w:p w:rsidR="00D253D3" w:rsidRDefault="00D253D3" w:rsidP="00D253D3">
      <w:r>
        <w:t xml:space="preserve"> </w:t>
      </w:r>
      <w:r>
        <w:t xml:space="preserve"> Coordinar que el personal a su cargo desarrolle sus funciones de forma colaborativa con las dependencias internas y externas para el logro de las políticas institucionales. </w:t>
      </w:r>
    </w:p>
    <w:p w:rsidR="00D253D3" w:rsidRDefault="00D253D3" w:rsidP="00D253D3">
      <w:r>
        <w:t xml:space="preserve"> Proponer procedimientos que permitan la mejora continua del departamento. </w:t>
      </w:r>
      <w:r>
        <w:t> Presentar un informe anual de las actividades realizadas.</w:t>
      </w:r>
    </w:p>
    <w:p w:rsidR="00D253D3" w:rsidRDefault="00D253D3" w:rsidP="00D253D3">
      <w:r>
        <w:t xml:space="preserve"> </w:t>
      </w:r>
      <w:r>
        <w:t xml:space="preserve"> Resguardar el archivo documental del departamento. </w:t>
      </w:r>
    </w:p>
    <w:p w:rsidR="00D253D3" w:rsidRDefault="00D253D3" w:rsidP="00D253D3">
      <w:r>
        <w:t xml:space="preserve"> Atender la normativa universitaria y la ley de transparencia y acceso a la información pública vigente de acuerdo a sus atribuciones. </w:t>
      </w:r>
    </w:p>
    <w:p w:rsidR="0042775D" w:rsidRDefault="00D253D3" w:rsidP="00D253D3">
      <w:bookmarkStart w:id="0" w:name="_GoBack"/>
      <w:bookmarkEnd w:id="0"/>
      <w:r>
        <w:lastRenderedPageBreak/>
        <w:t> Coadyuvar con las diferentes áreas universitarias a fin de lograr un mejor funcionamiento administrativo en el ámbito de su competencia.</w:t>
      </w:r>
    </w:p>
    <w:sectPr w:rsidR="00427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D3"/>
    <w:rsid w:val="00103351"/>
    <w:rsid w:val="00290B05"/>
    <w:rsid w:val="00D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34B3"/>
  <w15:chartTrackingRefBased/>
  <w15:docId w15:val="{693F7C3C-9203-457C-A696-D8786C0F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7F4065BD78B47B754689F9E402337" ma:contentTypeVersion="0" ma:contentTypeDescription="Crear nuevo documento." ma:contentTypeScope="" ma:versionID="b2a3400c22fce83edefc67cfda3f7e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6768A-1A6B-434C-8BEF-2497228BEC87}"/>
</file>

<file path=customXml/itemProps2.xml><?xml version="1.0" encoding="utf-8"?>
<ds:datastoreItem xmlns:ds="http://schemas.openxmlformats.org/officeDocument/2006/customXml" ds:itemID="{B1D402AC-8C95-43AA-A83F-9E54D6EC95D2}"/>
</file>

<file path=customXml/itemProps3.xml><?xml version="1.0" encoding="utf-8"?>
<ds:datastoreItem xmlns:ds="http://schemas.openxmlformats.org/officeDocument/2006/customXml" ds:itemID="{16F9F380-861E-40C9-81B5-98FBE0C8A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2020-07-07T17:01:00Z</dcterms:created>
  <dcterms:modified xsi:type="dcterms:W3CDTF">2020-07-07T17:02:00Z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0x0101006C67F4065BD78B47B754689F9E402337</vt:lpwstr>
  </property>
</Properties>
</file>