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D5" w:rsidRDefault="001517D5" w:rsidP="001517D5">
      <w:r>
        <w:t xml:space="preserve">DEPARTAMENTO DE PRESUPUESTOS </w:t>
      </w:r>
    </w:p>
    <w:p w:rsidR="001517D5" w:rsidRDefault="001517D5" w:rsidP="001517D5">
      <w:r>
        <w:t xml:space="preserve"> </w:t>
      </w:r>
    </w:p>
    <w:p w:rsidR="001517D5" w:rsidRDefault="001517D5" w:rsidP="001517D5">
      <w:r>
        <w:t xml:space="preserve">Objetivo: </w:t>
      </w:r>
    </w:p>
    <w:p w:rsidR="001517D5" w:rsidRDefault="001517D5" w:rsidP="001517D5">
      <w:pPr>
        <w:jc w:val="both"/>
      </w:pPr>
      <w:r>
        <w:t xml:space="preserve">Proponer el presupuesto anual, sus políticas y lineamientos para que el titular de la Secretaría de Finanzas lo presente a quien corresponda, así como dar </w:t>
      </w:r>
      <w:proofErr w:type="gramStart"/>
      <w:r>
        <w:t>seguimiento,  facilitar</w:t>
      </w:r>
      <w:proofErr w:type="gramEnd"/>
      <w:r>
        <w:t xml:space="preserve"> y evaluar todos los aspectos de carácter presupuestal requeridos por las distintas entidades académicas y dependencias de la gestión. </w:t>
      </w:r>
    </w:p>
    <w:p w:rsidR="001517D5" w:rsidRDefault="001517D5" w:rsidP="001517D5">
      <w:r>
        <w:t xml:space="preserve"> </w:t>
      </w:r>
    </w:p>
    <w:p w:rsidR="001517D5" w:rsidRDefault="001517D5" w:rsidP="001517D5">
      <w:r>
        <w:t xml:space="preserve">Funciones: </w:t>
      </w:r>
    </w:p>
    <w:p w:rsidR="001517D5" w:rsidRDefault="001517D5" w:rsidP="001517D5">
      <w:r>
        <w:t> Integrar y proponer el presupuesto institucional anual, sus políticas para el ejercicio y seguimiento, considerado como plan de arbitrios.</w:t>
      </w:r>
    </w:p>
    <w:p w:rsidR="001517D5" w:rsidRDefault="001517D5" w:rsidP="001517D5">
      <w:r>
        <w:t xml:space="preserve"> </w:t>
      </w:r>
      <w:r>
        <w:t> Calcular el costo presupuestal de las entidades académicas y dependencias de la gestión.</w:t>
      </w:r>
    </w:p>
    <w:p w:rsidR="001517D5" w:rsidRDefault="001517D5" w:rsidP="001517D5">
      <w:r>
        <w:t xml:space="preserve"> </w:t>
      </w:r>
      <w:r>
        <w:t> Analizar el ejercicio del presupuesto, vigilar la tendencia del gasto y en su caso proponer las medidas correctivas necesarias.</w:t>
      </w:r>
    </w:p>
    <w:p w:rsidR="001517D5" w:rsidRDefault="001517D5" w:rsidP="001517D5">
      <w:r>
        <w:t xml:space="preserve"> </w:t>
      </w:r>
      <w:r>
        <w:t> Vigilar el registro y controlar los movimientos del presupuesto asignado a la UASLP, conforme a los clasificadores presupuestales debidamente autorizados.</w:t>
      </w:r>
    </w:p>
    <w:p w:rsidR="001517D5" w:rsidRDefault="001517D5" w:rsidP="001517D5">
      <w:r>
        <w:t xml:space="preserve"> </w:t>
      </w:r>
      <w:r>
        <w:t xml:space="preserve"> Colaborar con el Departamento de Contabilidad en la preparación de los estados financieros, informes y políticas de registro </w:t>
      </w:r>
      <w:proofErr w:type="spellStart"/>
      <w:r>
        <w:t>contablepresupuestal</w:t>
      </w:r>
      <w:proofErr w:type="spellEnd"/>
      <w:r>
        <w:t xml:space="preserve"> de acuerdo a la normativa vigente. </w:t>
      </w:r>
    </w:p>
    <w:p w:rsidR="001517D5" w:rsidRDefault="001517D5" w:rsidP="001517D5">
      <w:r>
        <w:t> Auxiliar a las entidades académicas y dependencias de la gestión para el control presupuestal y registro de ingresos.</w:t>
      </w:r>
    </w:p>
    <w:p w:rsidR="001517D5" w:rsidRDefault="001517D5" w:rsidP="001517D5">
      <w:r>
        <w:t xml:space="preserve"> </w:t>
      </w:r>
      <w:r>
        <w:t> Alinear con los departamentos de la Secretaría de Finanzas la información de c</w:t>
      </w:r>
      <w:r>
        <w:t xml:space="preserve">arácter contable-presupuestal. </w:t>
      </w:r>
    </w:p>
    <w:p w:rsidR="001517D5" w:rsidRDefault="001517D5" w:rsidP="001517D5">
      <w:r>
        <w:t xml:space="preserve"> Participar en la formulación de los informes periódicos en cumplimiento a lo que señalen las instancias autorizadas correspondientes. </w:t>
      </w:r>
    </w:p>
    <w:p w:rsidR="001517D5" w:rsidRDefault="001517D5" w:rsidP="001517D5">
      <w:r>
        <w:t xml:space="preserve"> Atender cualquier otra función que expresamente señale la Secretaría de Finanzas o una autoridad superior de la universidad. </w:t>
      </w:r>
    </w:p>
    <w:p w:rsidR="001517D5" w:rsidRDefault="001517D5" w:rsidP="001517D5">
      <w:r>
        <w:t> Coordinar que el personal a su cargo desarrolle sus funciones de forma colaborativa con las dependencias internas y externas para el logro de las políticas institucionales.</w:t>
      </w:r>
    </w:p>
    <w:p w:rsidR="001517D5" w:rsidRDefault="001517D5" w:rsidP="001517D5">
      <w:r>
        <w:t xml:space="preserve"> </w:t>
      </w:r>
      <w:r>
        <w:t xml:space="preserve"> Proponer procedimientos que permitan la mejora continua del departamento. </w:t>
      </w:r>
    </w:p>
    <w:p w:rsidR="001517D5" w:rsidRDefault="001517D5" w:rsidP="001517D5">
      <w:r>
        <w:t xml:space="preserve"> </w:t>
      </w:r>
      <w:r>
        <w:t> Presentar un informe anual de las actividades realizadas.</w:t>
      </w:r>
    </w:p>
    <w:p w:rsidR="001517D5" w:rsidRDefault="001517D5" w:rsidP="001517D5">
      <w:bookmarkStart w:id="0" w:name="_GoBack"/>
      <w:bookmarkEnd w:id="0"/>
      <w:r>
        <w:t xml:space="preserve"> </w:t>
      </w:r>
      <w:r>
        <w:t> Resguardar el archivo documental del departamento.</w:t>
      </w:r>
    </w:p>
    <w:p w:rsidR="001517D5" w:rsidRDefault="001517D5" w:rsidP="001517D5">
      <w:r>
        <w:t xml:space="preserve"> </w:t>
      </w:r>
      <w:r>
        <w:t> Atender la normativa universitaria y la ley de transparencia y acceso a la información pública vigente de acuerdo a sus atribuciones.</w:t>
      </w:r>
    </w:p>
    <w:p w:rsidR="0042775D" w:rsidRDefault="001517D5" w:rsidP="001517D5">
      <w:r>
        <w:lastRenderedPageBreak/>
        <w:t xml:space="preserve"> </w:t>
      </w:r>
      <w:r>
        <w:t> Coadyuvar con las diferentes áreas universitarias a fin de lograr un mejor funcionamiento administrativo en el ámbito de su competencia.</w:t>
      </w:r>
    </w:p>
    <w:sectPr w:rsidR="004277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D5"/>
    <w:rsid w:val="00103351"/>
    <w:rsid w:val="001517D5"/>
    <w:rsid w:val="0029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29E17"/>
  <w15:chartTrackingRefBased/>
  <w15:docId w15:val="{3752DA1F-0339-4092-8E51-FE8AAEB9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67F4065BD78B47B754689F9E402337" ma:contentTypeVersion="0" ma:contentTypeDescription="Crear nuevo documento." ma:contentTypeScope="" ma:versionID="b2a3400c22fce83edefc67cfda3f7e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E5A977-E117-44DD-AB91-6EFC4C366475}"/>
</file>

<file path=customXml/itemProps2.xml><?xml version="1.0" encoding="utf-8"?>
<ds:datastoreItem xmlns:ds="http://schemas.openxmlformats.org/officeDocument/2006/customXml" ds:itemID="{D7384053-0A6B-4AE0-9B3A-C5A4DC0BFE7E}"/>
</file>

<file path=customXml/itemProps3.xml><?xml version="1.0" encoding="utf-8"?>
<ds:datastoreItem xmlns:ds="http://schemas.openxmlformats.org/officeDocument/2006/customXml" ds:itemID="{34398941-0D67-4169-AC5E-412A48CFB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2020-07-07T16:53:00Z</dcterms:created>
  <dcterms:modified xsi:type="dcterms:W3CDTF">2020-07-07T16:56:00Z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0x0101006C67F4065BD78B47B754689F9E402337</vt:lpwstr>
  </property>
</Properties>
</file>